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AD" w:rsidRDefault="00E174AD" w:rsidP="00E174AD">
      <w:bookmarkStart w:id="0" w:name="_GoBack"/>
      <w:bookmarkEnd w:id="0"/>
      <w:r>
        <w:t>VUKOVARSKO – SRIJEMSKA ŽUPANIJA</w:t>
      </w:r>
    </w:p>
    <w:p w:rsidR="00E174AD" w:rsidRDefault="00E174AD" w:rsidP="00E174AD">
      <w:r>
        <w:t>OSNOVNA ŠKOLA JOSIPA LOVRETIĆA</w:t>
      </w:r>
    </w:p>
    <w:p w:rsidR="00E174AD" w:rsidRDefault="00E174AD" w:rsidP="00E174AD">
      <w:r>
        <w:t>OTOK, J. J. STROSSMAYERA  142</w:t>
      </w:r>
    </w:p>
    <w:p w:rsidR="00E174AD" w:rsidRDefault="00E174AD" w:rsidP="00E174AD">
      <w:r>
        <w:t>KLASA: 400-01/20-01/</w:t>
      </w:r>
      <w:r w:rsidR="00F25A75">
        <w:t>07</w:t>
      </w:r>
    </w:p>
    <w:p w:rsidR="00E174AD" w:rsidRDefault="00E174AD" w:rsidP="00E174AD">
      <w:r>
        <w:t>URBROJ: 2188-25-20-01</w:t>
      </w:r>
    </w:p>
    <w:p w:rsidR="00E174AD" w:rsidRDefault="00171592" w:rsidP="00E174AD">
      <w:r>
        <w:t>Otok, 26</w:t>
      </w:r>
      <w:r w:rsidR="00E174AD">
        <w:t>.6.2020.</w:t>
      </w:r>
    </w:p>
    <w:p w:rsidR="0088297D" w:rsidRDefault="0088297D" w:rsidP="00E174AD">
      <w:pPr>
        <w:rPr>
          <w:b/>
          <w:sz w:val="32"/>
          <w:szCs w:val="32"/>
        </w:rPr>
      </w:pPr>
    </w:p>
    <w:p w:rsidR="00171592" w:rsidRDefault="00171592" w:rsidP="00171592">
      <w:r w:rsidRPr="00970C5F">
        <w:t>Školski odbor na</w:t>
      </w:r>
      <w:r>
        <w:t xml:space="preserve"> 28. sjednici  održanoj dana 26. 06. 2020.  donosi</w:t>
      </w:r>
    </w:p>
    <w:p w:rsidR="00171592" w:rsidRDefault="00171592" w:rsidP="00171592"/>
    <w:p w:rsidR="007563F4" w:rsidRDefault="007563F4" w:rsidP="007563F4">
      <w:pPr>
        <w:jc w:val="center"/>
        <w:rPr>
          <w:b/>
        </w:rPr>
      </w:pPr>
    </w:p>
    <w:p w:rsidR="00E174AD" w:rsidRDefault="00E174AD" w:rsidP="00E174AD">
      <w:pPr>
        <w:rPr>
          <w:rFonts w:ascii="Calibri" w:hAnsi="Calibri"/>
          <w:i/>
        </w:rPr>
      </w:pPr>
    </w:p>
    <w:p w:rsidR="004A1832" w:rsidRPr="00724DDC" w:rsidRDefault="00171592" w:rsidP="00E174AD">
      <w:pPr>
        <w:jc w:val="center"/>
        <w:rPr>
          <w:b/>
        </w:rPr>
      </w:pPr>
      <w:r>
        <w:rPr>
          <w:b/>
        </w:rPr>
        <w:t>PROCEDURU</w:t>
      </w:r>
      <w:r w:rsidR="00E174AD" w:rsidRPr="00724DDC">
        <w:rPr>
          <w:b/>
        </w:rPr>
        <w:t xml:space="preserve">  SUKCESIVNOG  KORIŠTENJA VIŠKA PRIHODA ODNOSNO POKRIĆA MANJKA PRIHODA</w:t>
      </w:r>
    </w:p>
    <w:p w:rsidR="00E174AD" w:rsidRDefault="00E174AD" w:rsidP="00E174AD">
      <w:pPr>
        <w:jc w:val="center"/>
      </w:pPr>
    </w:p>
    <w:p w:rsidR="0088297D" w:rsidRDefault="0088297D" w:rsidP="00E174AD">
      <w:pPr>
        <w:jc w:val="center"/>
      </w:pPr>
    </w:p>
    <w:p w:rsidR="00E174AD" w:rsidRDefault="00E174AD" w:rsidP="00E174AD">
      <w:pPr>
        <w:jc w:val="center"/>
      </w:pPr>
      <w:r>
        <w:t>Članak 1.</w:t>
      </w:r>
    </w:p>
    <w:p w:rsidR="00E174AD" w:rsidRDefault="00724DDC" w:rsidP="00E174AD">
      <w:r>
        <w:t xml:space="preserve"> K</w:t>
      </w:r>
      <w:r w:rsidR="00E174AD">
        <w:t>orištenje viška prihoda odnosno pokriće manjka prihoda provodi se na temelju odluke Školskog odbora, tijela koje donosi financijski plan.</w:t>
      </w:r>
    </w:p>
    <w:p w:rsidR="00E174AD" w:rsidRDefault="00E174AD" w:rsidP="00E174AD"/>
    <w:p w:rsidR="0088297D" w:rsidRDefault="0088297D" w:rsidP="00E174AD">
      <w:pPr>
        <w:jc w:val="center"/>
      </w:pPr>
    </w:p>
    <w:p w:rsidR="00E174AD" w:rsidRDefault="00E174AD" w:rsidP="00E174AD">
      <w:pPr>
        <w:jc w:val="center"/>
      </w:pPr>
      <w:r>
        <w:t>Članak 2.</w:t>
      </w:r>
    </w:p>
    <w:p w:rsidR="00124972" w:rsidRDefault="00124972" w:rsidP="00E174AD">
      <w:r>
        <w:t>Preneseni manjkovi se moraju pokriti a viškovi raspodjeliti u tekućoj kalendarskoj godini.</w:t>
      </w:r>
    </w:p>
    <w:p w:rsidR="00124972" w:rsidRDefault="00124972" w:rsidP="00E174AD"/>
    <w:p w:rsidR="0088297D" w:rsidRDefault="0088297D" w:rsidP="00124972">
      <w:pPr>
        <w:jc w:val="center"/>
      </w:pPr>
    </w:p>
    <w:p w:rsidR="00E174AD" w:rsidRDefault="00124972" w:rsidP="00124972">
      <w:pPr>
        <w:jc w:val="center"/>
      </w:pPr>
      <w:r>
        <w:t>Članak 3.</w:t>
      </w:r>
    </w:p>
    <w:p w:rsidR="00124972" w:rsidRDefault="00124972" w:rsidP="00124972">
      <w:r>
        <w:t>Nakon donošenja odluke o rasporedu rezultata prethodne godine izrađuje se rebalans financijskog plana/proračuna.</w:t>
      </w:r>
    </w:p>
    <w:p w:rsidR="00124972" w:rsidRDefault="00124972" w:rsidP="00124972"/>
    <w:p w:rsidR="0088297D" w:rsidRDefault="0088297D" w:rsidP="00124972">
      <w:pPr>
        <w:jc w:val="center"/>
      </w:pPr>
    </w:p>
    <w:p w:rsidR="00124972" w:rsidRDefault="00124972" w:rsidP="00124972">
      <w:pPr>
        <w:jc w:val="center"/>
      </w:pPr>
      <w:r>
        <w:t>Članak 4.</w:t>
      </w:r>
    </w:p>
    <w:p w:rsidR="00124972" w:rsidRDefault="00124972" w:rsidP="00124972">
      <w:r>
        <w:t>Preneseni višak prihoda rebalansom se uključuje u ovogodišnji financijski plan/proračun, povećanjem rashoda i izdataka do visine prenesenog viška prihoda (ili se smanjuju planirani ovogodišnji prihodi i primici). Na taj način se postiže uravnoteženje financijskog plana/proračuna. U tom slučaju planira se ostvarenje „tekućeg“</w:t>
      </w:r>
      <w:r w:rsidR="003E0023">
        <w:t xml:space="preserve"> manjka prihoda , koji se pokriva iz prenesenog viška.</w:t>
      </w:r>
    </w:p>
    <w:p w:rsidR="003E0023" w:rsidRDefault="003E0023" w:rsidP="00124972"/>
    <w:p w:rsidR="0088297D" w:rsidRDefault="0088297D" w:rsidP="003E0023">
      <w:pPr>
        <w:jc w:val="center"/>
      </w:pPr>
    </w:p>
    <w:p w:rsidR="003E0023" w:rsidRDefault="003E0023" w:rsidP="003E0023">
      <w:pPr>
        <w:jc w:val="center"/>
      </w:pPr>
      <w:r>
        <w:t>Članak 5.</w:t>
      </w:r>
    </w:p>
    <w:p w:rsidR="003E0023" w:rsidRDefault="003E0023" w:rsidP="003E0023">
      <w:r>
        <w:t>Ako je u prethodnom razdoblju ostvaren manjak prihoda, tada se rebalansom financijskog plana/proračuna umanjuju planirani ovogodišnji rashodi i izdaci odnosno povećavaju planirani prihodi i primici, do visine prenesenog manjka prihoda. Na taj se način postiže uravnoteženje financijskog plana/ proračuna. Dakle planira se tekući višak prihoda koji će pokriti preneseni manjak prihoda.</w:t>
      </w:r>
    </w:p>
    <w:p w:rsidR="003E0023" w:rsidRDefault="003E0023" w:rsidP="003E0023"/>
    <w:p w:rsidR="0088297D" w:rsidRDefault="0088297D" w:rsidP="003E0023">
      <w:pPr>
        <w:jc w:val="center"/>
      </w:pPr>
    </w:p>
    <w:p w:rsidR="003E0023" w:rsidRDefault="003E0023" w:rsidP="003E0023">
      <w:pPr>
        <w:jc w:val="center"/>
      </w:pPr>
      <w:r>
        <w:t>Članak 6.</w:t>
      </w:r>
    </w:p>
    <w:p w:rsidR="003E0023" w:rsidRDefault="003E0023" w:rsidP="003E0023">
      <w:r>
        <w:t>Financijski plan/proračun mora biti uravnotežen – ukupni prihodi i primici moraju pokrivati ukupne rashode i izdatke, uključujući prenesene viškove/manjkove.</w:t>
      </w:r>
    </w:p>
    <w:p w:rsidR="003E0023" w:rsidRDefault="003E0023" w:rsidP="003E0023"/>
    <w:p w:rsidR="0088297D" w:rsidRDefault="0088297D" w:rsidP="003E0023">
      <w:pPr>
        <w:jc w:val="center"/>
      </w:pPr>
    </w:p>
    <w:p w:rsidR="0088297D" w:rsidRDefault="0088297D" w:rsidP="003E0023">
      <w:pPr>
        <w:jc w:val="center"/>
      </w:pPr>
    </w:p>
    <w:p w:rsidR="003E0023" w:rsidRDefault="003E0023" w:rsidP="003E0023">
      <w:pPr>
        <w:jc w:val="center"/>
      </w:pPr>
      <w:r>
        <w:t>Članak 7.</w:t>
      </w:r>
    </w:p>
    <w:p w:rsidR="003E0023" w:rsidRDefault="003E0023" w:rsidP="003E0023">
      <w:r>
        <w:t>Ova procedura stupa na snagu danom donošenja a objavit će se na oglasnoj ploči i mrežnim stranicama škole.</w:t>
      </w:r>
    </w:p>
    <w:p w:rsidR="003E0023" w:rsidRDefault="003E0023" w:rsidP="003E0023"/>
    <w:p w:rsidR="003E0023" w:rsidRDefault="003E0023" w:rsidP="003E0023">
      <w:pPr>
        <w:jc w:val="center"/>
      </w:pPr>
      <w:r>
        <w:t>Članak 8.</w:t>
      </w:r>
    </w:p>
    <w:p w:rsidR="003E0023" w:rsidRDefault="003E0023" w:rsidP="003E0023">
      <w:r>
        <w:t xml:space="preserve">Potreba donošenja ove Procedure proizlazi objavom nove Uredbe o sastavljanju i predaji izjave o fiskalnoj odgovornosti i izvještaja o primjeni </w:t>
      </w:r>
      <w:r w:rsidR="0088297D">
        <w:t>fiskalnih pravila (Narodne novine br. 95/19).</w:t>
      </w:r>
    </w:p>
    <w:p w:rsidR="0088297D" w:rsidRDefault="0088297D" w:rsidP="003E0023"/>
    <w:p w:rsidR="0088297D" w:rsidRDefault="0088297D" w:rsidP="003E0023"/>
    <w:p w:rsidR="0088297D" w:rsidRDefault="0088297D" w:rsidP="003E0023"/>
    <w:p w:rsidR="0088297D" w:rsidRDefault="0088297D" w:rsidP="003E0023"/>
    <w:p w:rsidR="003E0023" w:rsidRDefault="0088297D" w:rsidP="003E00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1592" w:rsidRDefault="00171592" w:rsidP="00171592">
      <w:r>
        <w:t>Ravnateljica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171592" w:rsidRDefault="00171592" w:rsidP="00171592">
      <w:r>
        <w:t>Marina Beuk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</w:p>
    <w:p w:rsidR="00171592" w:rsidRDefault="00171592" w:rsidP="00171592"/>
    <w:p w:rsidR="00171592" w:rsidRDefault="00171592" w:rsidP="00171592"/>
    <w:p w:rsidR="00171592" w:rsidRDefault="00171592" w:rsidP="00171592"/>
    <w:p w:rsidR="00171592" w:rsidRDefault="00171592" w:rsidP="00171592"/>
    <w:p w:rsidR="00171592" w:rsidRDefault="00171592" w:rsidP="00171592">
      <w:r>
        <w:t>Objavljeno na oglasnoj ploči i mrežnim stranicama škole dana 26.06.2020.</w:t>
      </w:r>
    </w:p>
    <w:p w:rsidR="003E0023" w:rsidRDefault="0088297D" w:rsidP="003E00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AD"/>
    <w:rsid w:val="00124972"/>
    <w:rsid w:val="00171592"/>
    <w:rsid w:val="003E0023"/>
    <w:rsid w:val="00724DDC"/>
    <w:rsid w:val="007563F4"/>
    <w:rsid w:val="00795557"/>
    <w:rsid w:val="0088297D"/>
    <w:rsid w:val="0093628A"/>
    <w:rsid w:val="00A21807"/>
    <w:rsid w:val="00CA3BF4"/>
    <w:rsid w:val="00E174AD"/>
    <w:rsid w:val="00F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ABA1-09CA-4659-A268-C0E2583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2020-06-19T08:03:00Z</cp:lastPrinted>
  <dcterms:created xsi:type="dcterms:W3CDTF">2020-06-26T09:55:00Z</dcterms:created>
  <dcterms:modified xsi:type="dcterms:W3CDTF">2020-06-26T09:55:00Z</dcterms:modified>
</cp:coreProperties>
</file>